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A5" w:rsidRPr="007D4778" w:rsidRDefault="00F549BD" w:rsidP="00445FA5">
      <w:pPr>
        <w:spacing w:after="0" w:line="240" w:lineRule="auto"/>
        <w:rPr>
          <w:rFonts w:ascii="Arial" w:eastAsia="Calibri" w:hAnsi="Arial" w:cs="Arial"/>
          <w:b/>
          <w:bCs/>
          <w:color w:val="000000"/>
          <w:lang w:val="en-GB"/>
        </w:rPr>
      </w:pPr>
      <w:r>
        <w:rPr>
          <w:rFonts w:ascii="Arial" w:eastAsia="Calibri" w:hAnsi="Arial" w:cs="Arial"/>
          <w:b/>
          <w:bCs/>
          <w:color w:val="002060"/>
          <w:sz w:val="20"/>
          <w:szCs w:val="20"/>
          <w:lang w:val="en-GB"/>
        </w:rPr>
        <w:t>SEMINARUL TEOLOGIC ORTODOX SF. IOAN CASIAN TULCEA</w:t>
      </w:r>
    </w:p>
    <w:p w:rsidR="001C0CA1" w:rsidRDefault="001C0CA1" w:rsidP="001C0CA1">
      <w:pPr>
        <w:tabs>
          <w:tab w:val="center" w:pos="4153"/>
          <w:tab w:val="right" w:pos="8306"/>
        </w:tabs>
        <w:spacing w:after="0" w:line="240" w:lineRule="auto"/>
        <w:rPr>
          <w:rFonts w:ascii="Arial" w:eastAsia="Calibri" w:hAnsi="Arial" w:cs="Arial"/>
          <w:b/>
          <w:bCs/>
          <w:i/>
          <w:color w:val="002060"/>
          <w:lang w:val="en-GB"/>
        </w:rPr>
      </w:pPr>
    </w:p>
    <w:p w:rsidR="005258B3" w:rsidRPr="00F01A5A" w:rsidRDefault="00FA5338" w:rsidP="00F01A5A">
      <w:pPr>
        <w:tabs>
          <w:tab w:val="center" w:pos="4153"/>
          <w:tab w:val="right" w:pos="8306"/>
        </w:tabs>
        <w:spacing w:after="0" w:line="240" w:lineRule="auto"/>
        <w:rPr>
          <w:rFonts w:ascii="Arial" w:eastAsia="Times New Roman" w:hAnsi="Arial" w:cs="Arial"/>
          <w:b/>
          <w:color w:val="002060"/>
          <w:sz w:val="20"/>
          <w:szCs w:val="20"/>
          <w:lang w:val="it-IT"/>
        </w:rPr>
      </w:pPr>
      <w:r w:rsidRPr="00FA5338">
        <w:rPr>
          <w:rFonts w:ascii="Arial" w:eastAsia="Calibri" w:hAnsi="Arial" w:cs="Arial"/>
          <w:b/>
          <w:bCs/>
          <w:i/>
          <w:color w:val="00206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8pt" o:hrpct="0" o:hr="t">
            <v:imagedata r:id="rId5" o:title="BD21322_"/>
          </v:shape>
        </w:pict>
      </w:r>
    </w:p>
    <w:p w:rsidR="00867EC6" w:rsidRDefault="00867EC6" w:rsidP="00117176">
      <w:pPr>
        <w:jc w:val="center"/>
        <w:rPr>
          <w:rFonts w:ascii="Arial" w:eastAsia="Calibri" w:hAnsi="Arial" w:cs="Arial"/>
          <w:b/>
          <w:sz w:val="20"/>
          <w:szCs w:val="20"/>
        </w:rPr>
      </w:pPr>
      <w:r w:rsidRPr="00867EC6">
        <w:rPr>
          <w:rFonts w:ascii="Arial" w:eastAsia="Calibri" w:hAnsi="Arial" w:cs="Arial"/>
          <w:b/>
          <w:sz w:val="20"/>
          <w:szCs w:val="20"/>
        </w:rPr>
        <w:t>Preacucernice Părinte  Director,</w:t>
      </w:r>
    </w:p>
    <w:p w:rsidR="00117176" w:rsidRPr="003D6F87" w:rsidRDefault="00117176" w:rsidP="00F549BD">
      <w:pPr>
        <w:jc w:val="center"/>
        <w:rPr>
          <w:rFonts w:ascii="Arial" w:eastAsia="Calibri" w:hAnsi="Arial" w:cs="Arial"/>
          <w:bCs/>
          <w:sz w:val="20"/>
          <w:szCs w:val="20"/>
        </w:rPr>
      </w:pPr>
      <w:r w:rsidRPr="003D6F87">
        <w:rPr>
          <w:rFonts w:ascii="Arial" w:eastAsia="Calibri" w:hAnsi="Arial" w:cs="Arial"/>
          <w:i/>
          <w:iCs/>
          <w:sz w:val="16"/>
          <w:szCs w:val="16"/>
        </w:rPr>
        <w:t>Document care conține date cu caracter personal protejate de prevederile Regulamentului (UE) 2016/679</w:t>
      </w:r>
    </w:p>
    <w:p w:rsidR="001E49AB" w:rsidRPr="00E2526E" w:rsidRDefault="00117176" w:rsidP="00867EC6">
      <w:pPr>
        <w:spacing w:after="160"/>
        <w:jc w:val="both"/>
        <w:rPr>
          <w:rFonts w:ascii="Times New Roman" w:eastAsia="Calibri" w:hAnsi="Times New Roman" w:cs="Times New Roman"/>
          <w:sz w:val="20"/>
          <w:szCs w:val="20"/>
        </w:rPr>
      </w:pPr>
      <w:r w:rsidRPr="00E2526E">
        <w:rPr>
          <w:rFonts w:ascii="Times New Roman" w:eastAsia="Calibri" w:hAnsi="Times New Roman" w:cs="Times New Roman"/>
          <w:sz w:val="20"/>
          <w:szCs w:val="20"/>
        </w:rPr>
        <w:t xml:space="preserve">Subsemnatul(a),..................................................., având CNP………………….………..…, domiciliat(ă) în ……………………………, str. ………………………………...…, nr.……, bl. …., sc. .., et. …., ap. …, în calitate de ………………….…………. al elevului/elevei ………………………, din clasa a…..…a, vă solicit acordarea </w:t>
      </w:r>
      <w:r w:rsidRPr="00E2526E">
        <w:rPr>
          <w:rFonts w:ascii="Times New Roman" w:eastAsia="Calibri" w:hAnsi="Times New Roman" w:cs="Times New Roman"/>
          <w:b/>
          <w:sz w:val="20"/>
          <w:szCs w:val="20"/>
        </w:rPr>
        <w:t>bursei social</w:t>
      </w:r>
      <w:r w:rsidR="00301623" w:rsidRPr="00E2526E">
        <w:rPr>
          <w:rFonts w:ascii="Times New Roman" w:eastAsia="Calibri" w:hAnsi="Times New Roman" w:cs="Times New Roman"/>
          <w:b/>
          <w:sz w:val="20"/>
          <w:szCs w:val="20"/>
        </w:rPr>
        <w:t>e</w:t>
      </w:r>
      <w:r w:rsidR="00F5042A" w:rsidRPr="00E2526E">
        <w:rPr>
          <w:rFonts w:ascii="Times New Roman" w:eastAsia="Calibri" w:hAnsi="Times New Roman" w:cs="Times New Roman"/>
          <w:b/>
          <w:sz w:val="20"/>
          <w:szCs w:val="20"/>
        </w:rPr>
        <w:t xml:space="preserve"> </w:t>
      </w:r>
      <w:r w:rsidRPr="00E2526E">
        <w:rPr>
          <w:rFonts w:ascii="Times New Roman" w:eastAsia="Calibri" w:hAnsi="Times New Roman" w:cs="Times New Roman"/>
          <w:sz w:val="20"/>
          <w:szCs w:val="20"/>
        </w:rPr>
        <w:t>fiului meu</w:t>
      </w:r>
      <w:r w:rsidR="00F5042A" w:rsidRPr="00E2526E">
        <w:rPr>
          <w:rFonts w:ascii="Times New Roman" w:eastAsia="Calibri" w:hAnsi="Times New Roman" w:cs="Times New Roman"/>
          <w:sz w:val="20"/>
          <w:szCs w:val="20"/>
        </w:rPr>
        <w:t xml:space="preserve"> </w:t>
      </w:r>
      <w:r w:rsidRPr="00E2526E">
        <w:rPr>
          <w:rFonts w:ascii="Times New Roman" w:eastAsia="Calibri" w:hAnsi="Times New Roman" w:cs="Times New Roman"/>
          <w:sz w:val="20"/>
          <w:szCs w:val="20"/>
        </w:rPr>
        <w:t>în anul școlar</w:t>
      </w:r>
      <w:r w:rsidR="00AE2303" w:rsidRPr="00E2526E">
        <w:rPr>
          <w:rFonts w:ascii="Times New Roman" w:eastAsia="Calibri" w:hAnsi="Times New Roman" w:cs="Times New Roman"/>
          <w:sz w:val="20"/>
          <w:szCs w:val="20"/>
        </w:rPr>
        <w:t xml:space="preserve"> 202</w:t>
      </w:r>
      <w:r w:rsidR="00F5042A" w:rsidRPr="00E2526E">
        <w:rPr>
          <w:rFonts w:ascii="Times New Roman" w:eastAsia="Calibri" w:hAnsi="Times New Roman" w:cs="Times New Roman"/>
          <w:sz w:val="20"/>
          <w:szCs w:val="20"/>
        </w:rPr>
        <w:t>4</w:t>
      </w:r>
      <w:r w:rsidRPr="00E2526E">
        <w:rPr>
          <w:rFonts w:ascii="Times New Roman" w:eastAsia="Calibri" w:hAnsi="Times New Roman" w:cs="Times New Roman"/>
          <w:sz w:val="20"/>
          <w:szCs w:val="20"/>
        </w:rPr>
        <w:t>-</w:t>
      </w:r>
      <w:r w:rsidR="00AE2303" w:rsidRPr="00E2526E">
        <w:rPr>
          <w:rFonts w:ascii="Times New Roman" w:eastAsia="Calibri" w:hAnsi="Times New Roman" w:cs="Times New Roman"/>
          <w:sz w:val="20"/>
          <w:szCs w:val="20"/>
        </w:rPr>
        <w:t>202</w:t>
      </w:r>
      <w:r w:rsidR="00F5042A" w:rsidRPr="00E2526E">
        <w:rPr>
          <w:rFonts w:ascii="Times New Roman" w:eastAsia="Calibri" w:hAnsi="Times New Roman" w:cs="Times New Roman"/>
          <w:sz w:val="20"/>
          <w:szCs w:val="20"/>
        </w:rPr>
        <w:t>5</w:t>
      </w:r>
      <w:r w:rsidR="00867EC6" w:rsidRPr="00E2526E">
        <w:rPr>
          <w:rFonts w:ascii="Times New Roman" w:eastAsia="Calibri" w:hAnsi="Times New Roman" w:cs="Times New Roman"/>
          <w:sz w:val="20"/>
          <w:szCs w:val="20"/>
        </w:rPr>
        <w:t>, conform Ordinului</w:t>
      </w:r>
      <w:r w:rsidR="00F5042A" w:rsidRPr="00E2526E">
        <w:rPr>
          <w:rFonts w:ascii="Times New Roman" w:eastAsia="Calibri" w:hAnsi="Times New Roman" w:cs="Times New Roman"/>
          <w:sz w:val="20"/>
          <w:szCs w:val="20"/>
        </w:rPr>
        <w:t xml:space="preserve"> </w:t>
      </w:r>
      <w:r w:rsidR="00867EC6" w:rsidRPr="00E2526E">
        <w:rPr>
          <w:rFonts w:ascii="Times New Roman" w:eastAsia="Calibri" w:hAnsi="Times New Roman" w:cs="Times New Roman"/>
          <w:sz w:val="20"/>
          <w:szCs w:val="20"/>
        </w:rPr>
        <w:t xml:space="preserve">nr. </w:t>
      </w:r>
      <w:r w:rsidR="00F5042A" w:rsidRPr="00E2526E">
        <w:rPr>
          <w:rFonts w:ascii="Times New Roman" w:eastAsia="Calibri" w:hAnsi="Times New Roman" w:cs="Times New Roman"/>
          <w:sz w:val="20"/>
          <w:szCs w:val="20"/>
        </w:rPr>
        <w:t>5518</w:t>
      </w:r>
      <w:r w:rsidR="00867EC6" w:rsidRPr="00E2526E">
        <w:rPr>
          <w:rFonts w:ascii="Times New Roman" w:eastAsia="Calibri" w:hAnsi="Times New Roman" w:cs="Times New Roman"/>
          <w:sz w:val="20"/>
          <w:szCs w:val="20"/>
        </w:rPr>
        <w:t>/202</w:t>
      </w:r>
      <w:r w:rsidR="00F5042A" w:rsidRPr="00E2526E">
        <w:rPr>
          <w:rFonts w:ascii="Times New Roman" w:eastAsia="Calibri" w:hAnsi="Times New Roman" w:cs="Times New Roman"/>
          <w:sz w:val="20"/>
          <w:szCs w:val="20"/>
        </w:rPr>
        <w:t>4</w:t>
      </w:r>
      <w:r w:rsidR="00867EC6" w:rsidRPr="00E2526E">
        <w:rPr>
          <w:rFonts w:ascii="Times New Roman" w:eastAsia="Calibri" w:hAnsi="Times New Roman" w:cs="Times New Roman"/>
          <w:sz w:val="20"/>
          <w:szCs w:val="20"/>
        </w:rPr>
        <w:t>, art. 10, alin. 1, lit.a)-d), pentru una din următoarele situații:</w:t>
      </w:r>
    </w:p>
    <w:p w:rsidR="00F5042A" w:rsidRPr="00E2526E" w:rsidRDefault="00F5042A" w:rsidP="00867EC6">
      <w:pPr>
        <w:pStyle w:val="ListParagraph"/>
        <w:numPr>
          <w:ilvl w:val="0"/>
          <w:numId w:val="28"/>
        </w:numPr>
        <w:spacing w:after="160"/>
        <w:jc w:val="both"/>
        <w:rPr>
          <w:rStyle w:val="slitbdy"/>
          <w:rFonts w:ascii="Times New Roman" w:eastAsia="Calibri" w:hAnsi="Times New Roman" w:cs="Times New Roman"/>
          <w:sz w:val="20"/>
          <w:szCs w:val="20"/>
        </w:rPr>
      </w:pPr>
      <w:r w:rsidRPr="00E2526E">
        <w:rPr>
          <w:rStyle w:val="slitttl"/>
          <w:rFonts w:ascii="Times New Roman" w:hAnsi="Times New Roman" w:cs="Times New Roman"/>
          <w:b/>
          <w:bCs/>
          <w:color w:val="8B0000"/>
          <w:sz w:val="20"/>
          <w:szCs w:val="20"/>
          <w:bdr w:val="none" w:sz="0" w:space="0" w:color="auto" w:frame="1"/>
          <w:shd w:val="clear" w:color="auto" w:fill="FFFFFF"/>
        </w:rPr>
        <w:t>a)</w:t>
      </w:r>
      <w:r w:rsidRPr="00E2526E">
        <w:rPr>
          <w:rFonts w:ascii="Times New Roman" w:hAnsi="Times New Roman" w:cs="Times New Roman"/>
          <w:color w:val="000000"/>
          <w:sz w:val="20"/>
          <w:szCs w:val="20"/>
          <w:shd w:val="clear" w:color="auto" w:fill="FFFFFF"/>
        </w:rPr>
        <w:t> </w:t>
      </w:r>
      <w:r w:rsidRPr="00E2526E">
        <w:rPr>
          <w:rStyle w:val="slitbdy"/>
          <w:rFonts w:ascii="Times New Roman" w:hAnsi="Times New Roman" w:cs="Times New Roman"/>
          <w:color w:val="000000"/>
          <w:sz w:val="20"/>
          <w:szCs w:val="20"/>
          <w:bdr w:val="none" w:sz="0" w:space="0" w:color="auto" w:frame="1"/>
          <w:shd w:val="clear" w:color="auto" w:fill="FFFFFF"/>
        </w:rPr>
        <w:t xml:space="preserve">elevi proveniți din familii care realizează un </w:t>
      </w:r>
      <w:r w:rsidRPr="00E2526E">
        <w:rPr>
          <w:rStyle w:val="slitbdy"/>
          <w:rFonts w:ascii="Times New Roman" w:hAnsi="Times New Roman" w:cs="Times New Roman"/>
          <w:b/>
          <w:color w:val="000000"/>
          <w:sz w:val="20"/>
          <w:szCs w:val="20"/>
          <w:bdr w:val="none" w:sz="0" w:space="0" w:color="auto" w:frame="1"/>
          <w:shd w:val="clear" w:color="auto" w:fill="FFFFFF"/>
        </w:rPr>
        <w:t>venit mediu net lunar</w:t>
      </w:r>
      <w:r w:rsidRPr="00E2526E">
        <w:rPr>
          <w:rStyle w:val="slitbdy"/>
          <w:rFonts w:ascii="Times New Roman" w:hAnsi="Times New Roman" w:cs="Times New Roman"/>
          <w:color w:val="000000"/>
          <w:sz w:val="20"/>
          <w:szCs w:val="20"/>
          <w:bdr w:val="none" w:sz="0" w:space="0" w:color="auto" w:frame="1"/>
          <w:shd w:val="clear" w:color="auto" w:fill="FFFFFF"/>
        </w:rPr>
        <w:t xml:space="preserve"> pe membru de familie, supus impozitării, pe ultimele 12 luni anterioare cererii, </w:t>
      </w:r>
      <w:r w:rsidRPr="00E2526E">
        <w:rPr>
          <w:rStyle w:val="slitbdy"/>
          <w:rFonts w:ascii="Times New Roman" w:hAnsi="Times New Roman" w:cs="Times New Roman"/>
          <w:i/>
          <w:color w:val="000000"/>
          <w:sz w:val="20"/>
          <w:szCs w:val="20"/>
          <w:bdr w:val="none" w:sz="0" w:space="0" w:color="auto" w:frame="1"/>
          <w:shd w:val="clear" w:color="auto" w:fill="FFFFFF"/>
        </w:rPr>
        <w:t>mai mic de 50% din salariul minim net pe economie</w:t>
      </w:r>
      <w:r w:rsidRPr="00E2526E">
        <w:rPr>
          <w:rStyle w:val="slitbdy"/>
          <w:rFonts w:ascii="Times New Roman" w:hAnsi="Times New Roman" w:cs="Times New Roman"/>
          <w:color w:val="000000"/>
          <w:sz w:val="20"/>
          <w:szCs w:val="20"/>
          <w:bdr w:val="none" w:sz="0" w:space="0" w:color="auto" w:frame="1"/>
          <w:shd w:val="clear" w:color="auto" w:fill="FFFFFF"/>
        </w:rPr>
        <w:t>; se va lua în calcul salariul minim net pe economie în vigoare la data depunerii cererii;</w:t>
      </w:r>
    </w:p>
    <w:p w:rsidR="00F5042A" w:rsidRPr="00E2526E" w:rsidRDefault="00F5042A" w:rsidP="00867EC6">
      <w:pPr>
        <w:pStyle w:val="ListParagraph"/>
        <w:numPr>
          <w:ilvl w:val="0"/>
          <w:numId w:val="29"/>
        </w:numPr>
        <w:spacing w:after="160"/>
        <w:jc w:val="both"/>
        <w:rPr>
          <w:rStyle w:val="slitbdy"/>
          <w:rFonts w:ascii="Times New Roman" w:eastAsia="Calibri" w:hAnsi="Times New Roman" w:cs="Times New Roman"/>
          <w:sz w:val="20"/>
          <w:szCs w:val="20"/>
        </w:rPr>
      </w:pPr>
      <w:r w:rsidRPr="00E2526E">
        <w:rPr>
          <w:rStyle w:val="slitttl"/>
          <w:rFonts w:ascii="Times New Roman" w:hAnsi="Times New Roman" w:cs="Times New Roman"/>
          <w:b/>
          <w:bCs/>
          <w:color w:val="8B0000"/>
          <w:sz w:val="20"/>
          <w:szCs w:val="20"/>
          <w:bdr w:val="none" w:sz="0" w:space="0" w:color="auto" w:frame="1"/>
          <w:shd w:val="clear" w:color="auto" w:fill="FFFFFF"/>
        </w:rPr>
        <w:t>b)</w:t>
      </w:r>
      <w:r w:rsidRPr="00E2526E">
        <w:rPr>
          <w:rFonts w:ascii="Times New Roman" w:hAnsi="Times New Roman" w:cs="Times New Roman"/>
          <w:color w:val="000000"/>
          <w:sz w:val="20"/>
          <w:szCs w:val="20"/>
          <w:shd w:val="clear" w:color="auto" w:fill="FFFFFF"/>
        </w:rPr>
        <w:t> </w:t>
      </w:r>
      <w:r w:rsidRPr="00E2526E">
        <w:rPr>
          <w:rStyle w:val="slitbdy"/>
          <w:rFonts w:ascii="Times New Roman" w:hAnsi="Times New Roman" w:cs="Times New Roman"/>
          <w:color w:val="000000"/>
          <w:sz w:val="20"/>
          <w:szCs w:val="20"/>
          <w:bdr w:val="none" w:sz="0" w:space="0" w:color="auto" w:frame="1"/>
          <w:shd w:val="clear" w:color="auto" w:fill="FFFFFF"/>
        </w:rPr>
        <w:t>elevi cu vârsta de până la 30 de ani, neangajați pe piața muncii și înscriși în formele de învățământ cu frecvență redusă sau în programele educaționale de tip „A doua șansă“, a căror familie realizează un venit mediu net lunar pe membru de familie, supus impozitului pe venit, pe ultimele 12 luni anterioare cererii, mai mic de 50% din salariul minim net pe economie; se va lua în calcul salariul minim net pe economie în vigoare la data depunerii cererii;</w:t>
      </w:r>
    </w:p>
    <w:p w:rsidR="00867EC6" w:rsidRPr="00E2526E" w:rsidRDefault="00F5042A" w:rsidP="00867EC6">
      <w:pPr>
        <w:pStyle w:val="ListParagraph"/>
        <w:numPr>
          <w:ilvl w:val="0"/>
          <w:numId w:val="29"/>
        </w:numPr>
        <w:spacing w:after="160"/>
        <w:jc w:val="both"/>
        <w:rPr>
          <w:rStyle w:val="slitbdy"/>
          <w:rFonts w:ascii="Times New Roman" w:eastAsia="Calibri" w:hAnsi="Times New Roman" w:cs="Times New Roman"/>
          <w:sz w:val="20"/>
          <w:szCs w:val="20"/>
        </w:rPr>
      </w:pPr>
      <w:r w:rsidRPr="00E2526E">
        <w:rPr>
          <w:rStyle w:val="slitttl"/>
          <w:rFonts w:ascii="Times New Roman" w:hAnsi="Times New Roman" w:cs="Times New Roman"/>
          <w:b/>
          <w:bCs/>
          <w:color w:val="8B0000"/>
          <w:sz w:val="20"/>
          <w:szCs w:val="20"/>
          <w:bdr w:val="none" w:sz="0" w:space="0" w:color="auto" w:frame="1"/>
          <w:shd w:val="clear" w:color="auto" w:fill="FFFFFF"/>
        </w:rPr>
        <w:t>c)</w:t>
      </w:r>
      <w:r w:rsidRPr="00E2526E">
        <w:rPr>
          <w:rFonts w:ascii="Times New Roman" w:hAnsi="Times New Roman" w:cs="Times New Roman"/>
          <w:color w:val="000000"/>
          <w:sz w:val="20"/>
          <w:szCs w:val="20"/>
          <w:shd w:val="clear" w:color="auto" w:fill="FFFFFF"/>
        </w:rPr>
        <w:t> </w:t>
      </w:r>
      <w:r w:rsidRPr="00E2526E">
        <w:rPr>
          <w:rStyle w:val="slitbdy"/>
          <w:rFonts w:ascii="Times New Roman" w:hAnsi="Times New Roman" w:cs="Times New Roman"/>
          <w:color w:val="000000"/>
          <w:sz w:val="20"/>
          <w:szCs w:val="20"/>
          <w:bdr w:val="none" w:sz="0" w:space="0" w:color="auto" w:frame="1"/>
          <w:shd w:val="clear" w:color="auto" w:fill="FFFFFF"/>
        </w:rPr>
        <w:t xml:space="preserve">elevi cu unul sau ambii </w:t>
      </w:r>
      <w:r w:rsidRPr="00E2526E">
        <w:rPr>
          <w:rStyle w:val="slitbdy"/>
          <w:rFonts w:ascii="Times New Roman" w:hAnsi="Times New Roman" w:cs="Times New Roman"/>
          <w:b/>
          <w:color w:val="000000"/>
          <w:sz w:val="20"/>
          <w:szCs w:val="20"/>
          <w:bdr w:val="none" w:sz="0" w:space="0" w:color="auto" w:frame="1"/>
          <w:shd w:val="clear" w:color="auto" w:fill="FFFFFF"/>
        </w:rPr>
        <w:t>părinți decedați</w:t>
      </w:r>
      <w:r w:rsidRPr="00E2526E">
        <w:rPr>
          <w:rStyle w:val="slitbdy"/>
          <w:rFonts w:ascii="Times New Roman" w:hAnsi="Times New Roman" w:cs="Times New Roman"/>
          <w:color w:val="000000"/>
          <w:sz w:val="20"/>
          <w:szCs w:val="20"/>
          <w:bdr w:val="none" w:sz="0" w:space="0" w:color="auto" w:frame="1"/>
          <w:shd w:val="clear" w:color="auto" w:fill="FFFFFF"/>
        </w:rPr>
        <w:t xml:space="preserve"> și elevi asupra cărora a fost instituită o măsură de protecție specială, respectiv </w:t>
      </w:r>
      <w:r w:rsidRPr="00E2526E">
        <w:rPr>
          <w:rStyle w:val="slitbdy"/>
          <w:rFonts w:ascii="Times New Roman" w:hAnsi="Times New Roman" w:cs="Times New Roman"/>
          <w:b/>
          <w:color w:val="000000"/>
          <w:sz w:val="20"/>
          <w:szCs w:val="20"/>
          <w:bdr w:val="none" w:sz="0" w:space="0" w:color="auto" w:frame="1"/>
          <w:shd w:val="clear" w:color="auto" w:fill="FFFFFF"/>
        </w:rPr>
        <w:t>plasamentul/plasamentul de urgență</w:t>
      </w:r>
      <w:r w:rsidRPr="00E2526E">
        <w:rPr>
          <w:rStyle w:val="slitbdy"/>
          <w:rFonts w:ascii="Times New Roman" w:hAnsi="Times New Roman" w:cs="Times New Roman"/>
          <w:color w:val="000000"/>
          <w:sz w:val="20"/>
          <w:szCs w:val="20"/>
          <w:bdr w:val="none" w:sz="0" w:space="0" w:color="auto" w:frame="1"/>
          <w:shd w:val="clear" w:color="auto" w:fill="FFFFFF"/>
        </w:rPr>
        <w:t xml:space="preserve">, </w:t>
      </w:r>
      <w:r w:rsidRPr="002414DB">
        <w:rPr>
          <w:rStyle w:val="slitbdy"/>
          <w:rFonts w:ascii="Times New Roman" w:hAnsi="Times New Roman" w:cs="Times New Roman"/>
          <w:i/>
          <w:color w:val="000000"/>
          <w:sz w:val="20"/>
          <w:szCs w:val="20"/>
          <w:bdr w:val="none" w:sz="0" w:space="0" w:color="auto" w:frame="1"/>
          <w:shd w:val="clear" w:color="auto" w:fill="FFFFFF"/>
        </w:rPr>
        <w:t>fără a se lua în considerare nivelul venitului mediu pe membru de familie;</w:t>
      </w:r>
    </w:p>
    <w:p w:rsidR="00F5042A" w:rsidRPr="00E2526E" w:rsidRDefault="00F5042A" w:rsidP="00F5042A">
      <w:pPr>
        <w:pStyle w:val="ListParagraph"/>
        <w:numPr>
          <w:ilvl w:val="0"/>
          <w:numId w:val="29"/>
        </w:numPr>
        <w:rPr>
          <w:rStyle w:val="slitbdy"/>
          <w:rFonts w:ascii="Times New Roman" w:hAnsi="Times New Roman" w:cs="Times New Roman"/>
          <w:color w:val="000000"/>
          <w:sz w:val="20"/>
          <w:szCs w:val="20"/>
          <w:bdr w:val="none" w:sz="0" w:space="0" w:color="auto" w:frame="1"/>
          <w:shd w:val="clear" w:color="auto" w:fill="FFFFFF"/>
        </w:rPr>
      </w:pPr>
      <w:r w:rsidRPr="00E2526E">
        <w:rPr>
          <w:rStyle w:val="slitttl"/>
          <w:rFonts w:ascii="Times New Roman" w:hAnsi="Times New Roman" w:cs="Times New Roman"/>
          <w:b/>
          <w:bCs/>
          <w:color w:val="8B0000"/>
          <w:sz w:val="20"/>
          <w:szCs w:val="20"/>
          <w:bdr w:val="none" w:sz="0" w:space="0" w:color="auto" w:frame="1"/>
          <w:shd w:val="clear" w:color="auto" w:fill="FFFFFF"/>
        </w:rPr>
        <w:t>d)</w:t>
      </w:r>
      <w:r w:rsidRPr="00E2526E">
        <w:rPr>
          <w:rFonts w:ascii="Times New Roman" w:hAnsi="Times New Roman" w:cs="Times New Roman"/>
          <w:color w:val="000000"/>
          <w:sz w:val="20"/>
          <w:szCs w:val="20"/>
          <w:shd w:val="clear" w:color="auto" w:fill="FFFFFF"/>
        </w:rPr>
        <w:t> </w:t>
      </w:r>
      <w:r w:rsidRPr="00E2526E">
        <w:rPr>
          <w:rStyle w:val="slitbdy"/>
          <w:rFonts w:ascii="Times New Roman" w:hAnsi="Times New Roman" w:cs="Times New Roman"/>
          <w:color w:val="000000"/>
          <w:sz w:val="20"/>
          <w:szCs w:val="20"/>
          <w:bdr w:val="none" w:sz="0" w:space="0" w:color="auto" w:frame="1"/>
          <w:shd w:val="clear" w:color="auto" w:fill="FFFFFF"/>
        </w:rPr>
        <w:t xml:space="preserve">elevi care provin din </w:t>
      </w:r>
      <w:r w:rsidRPr="00E2526E">
        <w:rPr>
          <w:rStyle w:val="slitbdy"/>
          <w:rFonts w:ascii="Times New Roman" w:hAnsi="Times New Roman" w:cs="Times New Roman"/>
          <w:b/>
          <w:color w:val="000000"/>
          <w:sz w:val="20"/>
          <w:szCs w:val="20"/>
          <w:bdr w:val="none" w:sz="0" w:space="0" w:color="auto" w:frame="1"/>
          <w:shd w:val="clear" w:color="auto" w:fill="FFFFFF"/>
        </w:rPr>
        <w:t>familii monoparentale</w:t>
      </w:r>
      <w:r w:rsidRPr="00E2526E">
        <w:rPr>
          <w:rStyle w:val="slitbdy"/>
          <w:rFonts w:ascii="Times New Roman" w:hAnsi="Times New Roman" w:cs="Times New Roman"/>
          <w:color w:val="000000"/>
          <w:sz w:val="20"/>
          <w:szCs w:val="20"/>
          <w:bdr w:val="none" w:sz="0" w:space="0" w:color="auto" w:frame="1"/>
          <w:shd w:val="clear" w:color="auto" w:fill="FFFFFF"/>
        </w:rPr>
        <w:t xml:space="preserve">, care realizează un venit mediu net lunar pe membru de familie, supus impozitării, pe ultimele 12 luni anterioare cererii, </w:t>
      </w:r>
      <w:r w:rsidRPr="00E2526E">
        <w:rPr>
          <w:rStyle w:val="slitbdy"/>
          <w:rFonts w:ascii="Times New Roman" w:hAnsi="Times New Roman" w:cs="Times New Roman"/>
          <w:i/>
          <w:color w:val="000000"/>
          <w:sz w:val="20"/>
          <w:szCs w:val="20"/>
          <w:bdr w:val="none" w:sz="0" w:space="0" w:color="auto" w:frame="1"/>
          <w:shd w:val="clear" w:color="auto" w:fill="FFFFFF"/>
        </w:rPr>
        <w:t>mai mic de un salariu minim net</w:t>
      </w:r>
      <w:r w:rsidRPr="00E2526E">
        <w:rPr>
          <w:rStyle w:val="slitbdy"/>
          <w:rFonts w:ascii="Times New Roman" w:hAnsi="Times New Roman" w:cs="Times New Roman"/>
          <w:color w:val="000000"/>
          <w:sz w:val="20"/>
          <w:szCs w:val="20"/>
          <w:bdr w:val="none" w:sz="0" w:space="0" w:color="auto" w:frame="1"/>
          <w:shd w:val="clear" w:color="auto" w:fill="FFFFFF"/>
        </w:rPr>
        <w:t xml:space="preserve"> pe economie; se va lua în calcul salariul minim net pe economie în vigoare la data depunerii cererii;</w:t>
      </w:r>
    </w:p>
    <w:p w:rsidR="00F517A9" w:rsidRPr="00E2526E" w:rsidRDefault="00F517A9" w:rsidP="00867EC6">
      <w:pPr>
        <w:pStyle w:val="ListParagraph"/>
        <w:numPr>
          <w:ilvl w:val="0"/>
          <w:numId w:val="29"/>
        </w:numPr>
        <w:spacing w:after="160"/>
        <w:jc w:val="both"/>
        <w:rPr>
          <w:rStyle w:val="slitbdy"/>
          <w:rFonts w:ascii="Times New Roman" w:eastAsia="Calibri" w:hAnsi="Times New Roman" w:cs="Times New Roman"/>
          <w:sz w:val="20"/>
          <w:szCs w:val="20"/>
        </w:rPr>
      </w:pPr>
      <w:r w:rsidRPr="00E2526E">
        <w:rPr>
          <w:rStyle w:val="slitttl"/>
          <w:rFonts w:ascii="Times New Roman" w:hAnsi="Times New Roman" w:cs="Times New Roman"/>
          <w:b/>
          <w:bCs/>
          <w:color w:val="8B0000"/>
          <w:sz w:val="20"/>
          <w:szCs w:val="20"/>
          <w:bdr w:val="none" w:sz="0" w:space="0" w:color="auto" w:frame="1"/>
          <w:shd w:val="clear" w:color="auto" w:fill="FFFFFF"/>
        </w:rPr>
        <w:t>h)</w:t>
      </w:r>
      <w:r w:rsidRPr="00E2526E">
        <w:rPr>
          <w:rFonts w:ascii="Times New Roman" w:hAnsi="Times New Roman" w:cs="Times New Roman"/>
          <w:color w:val="000000"/>
          <w:sz w:val="20"/>
          <w:szCs w:val="20"/>
          <w:shd w:val="clear" w:color="auto" w:fill="FFFFFF"/>
        </w:rPr>
        <w:t> </w:t>
      </w:r>
      <w:r w:rsidRPr="00E2526E">
        <w:rPr>
          <w:rStyle w:val="slitbdy"/>
          <w:rFonts w:ascii="Times New Roman" w:hAnsi="Times New Roman" w:cs="Times New Roman"/>
          <w:color w:val="000000"/>
          <w:sz w:val="20"/>
          <w:szCs w:val="20"/>
          <w:bdr w:val="none" w:sz="0" w:space="0" w:color="auto" w:frame="1"/>
          <w:shd w:val="clear" w:color="auto" w:fill="FFFFFF"/>
        </w:rPr>
        <w:t xml:space="preserve">elevi proveniți din familii care beneficiază de venit minim de incluziune </w:t>
      </w:r>
      <w:r w:rsidRPr="00E2526E">
        <w:rPr>
          <w:rStyle w:val="slitbdy"/>
          <w:rFonts w:ascii="Times New Roman" w:hAnsi="Times New Roman" w:cs="Times New Roman"/>
          <w:sz w:val="20"/>
          <w:szCs w:val="20"/>
          <w:bdr w:val="none" w:sz="0" w:space="0" w:color="auto" w:frame="1"/>
          <w:shd w:val="clear" w:color="auto" w:fill="FFFFFF"/>
        </w:rPr>
        <w:t>conform </w:t>
      </w:r>
      <w:hyperlink r:id="rId6" w:history="1">
        <w:r w:rsidRPr="00E2526E">
          <w:rPr>
            <w:rStyle w:val="Hyperlink"/>
            <w:rFonts w:ascii="Times New Roman" w:hAnsi="Times New Roman" w:cs="Times New Roman"/>
            <w:color w:val="auto"/>
            <w:sz w:val="20"/>
            <w:szCs w:val="20"/>
            <w:u w:val="none"/>
            <w:bdr w:val="none" w:sz="0" w:space="0" w:color="auto" w:frame="1"/>
            <w:shd w:val="clear" w:color="auto" w:fill="FFFFFF"/>
          </w:rPr>
          <w:t>Legii nr. 196/2016</w:t>
        </w:r>
      </w:hyperlink>
      <w:r w:rsidRPr="00E2526E">
        <w:rPr>
          <w:rStyle w:val="slitbdy"/>
          <w:rFonts w:ascii="Times New Roman" w:hAnsi="Times New Roman" w:cs="Times New Roman"/>
          <w:sz w:val="20"/>
          <w:szCs w:val="20"/>
          <w:bdr w:val="none" w:sz="0" w:space="0" w:color="auto" w:frame="1"/>
          <w:shd w:val="clear" w:color="auto" w:fill="FFFFFF"/>
        </w:rPr>
        <w:t> privind venitul minim de incluziune, cu modificările și completările</w:t>
      </w:r>
      <w:r w:rsidRPr="00E2526E">
        <w:rPr>
          <w:rStyle w:val="slitbdy"/>
          <w:rFonts w:ascii="Times New Roman" w:hAnsi="Times New Roman" w:cs="Times New Roman"/>
          <w:color w:val="000000"/>
          <w:sz w:val="20"/>
          <w:szCs w:val="20"/>
          <w:bdr w:val="none" w:sz="0" w:space="0" w:color="auto" w:frame="1"/>
          <w:shd w:val="clear" w:color="auto" w:fill="FFFFFF"/>
        </w:rPr>
        <w:t xml:space="preserve"> ulterioare, în baza deciziei de stabilire a dreptului la ajutor de incluziune a familiei elevului.</w:t>
      </w:r>
    </w:p>
    <w:p w:rsidR="008A21A3" w:rsidRPr="00E2526E" w:rsidRDefault="008A21A3" w:rsidP="00867EC6">
      <w:pPr>
        <w:pStyle w:val="ListParagraph"/>
        <w:ind w:left="360"/>
        <w:rPr>
          <w:rFonts w:ascii="Times New Roman" w:eastAsia="Calibri" w:hAnsi="Times New Roman" w:cs="Times New Roman"/>
          <w:sz w:val="20"/>
          <w:szCs w:val="20"/>
        </w:rPr>
      </w:pPr>
      <w:bookmarkStart w:id="0" w:name="_GoBack"/>
      <w:bookmarkEnd w:id="0"/>
      <w:r w:rsidRPr="00E2526E">
        <w:rPr>
          <w:rFonts w:ascii="Times New Roman" w:eastAsia="Calibri" w:hAnsi="Times New Roman" w:cs="Times New Roman"/>
          <w:sz w:val="20"/>
          <w:szCs w:val="20"/>
        </w:rPr>
        <w:t xml:space="preserve">Anexez </w:t>
      </w:r>
      <w:r w:rsidR="00E2526E">
        <w:rPr>
          <w:rFonts w:ascii="Times New Roman" w:eastAsia="Calibri" w:hAnsi="Times New Roman" w:cs="Times New Roman"/>
          <w:sz w:val="20"/>
          <w:szCs w:val="20"/>
        </w:rPr>
        <w:t xml:space="preserve">în copie următoarele </w:t>
      </w:r>
      <w:r w:rsidRPr="00E2526E">
        <w:rPr>
          <w:rFonts w:ascii="Times New Roman" w:eastAsia="Calibri" w:hAnsi="Times New Roman" w:cs="Times New Roman"/>
          <w:sz w:val="20"/>
          <w:szCs w:val="20"/>
        </w:rPr>
        <w:t xml:space="preserve">documente doveditoare ale componenței familiei: </w:t>
      </w:r>
    </w:p>
    <w:p w:rsidR="008A21A3" w:rsidRDefault="008A21A3" w:rsidP="008A21A3">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certificatele de naștere ale copiilor sub 14 ani;</w:t>
      </w:r>
    </w:p>
    <w:p w:rsidR="00E2526E" w:rsidRPr="00E2526E" w:rsidRDefault="00E2526E" w:rsidP="008A21A3">
      <w:pPr>
        <w:pStyle w:val="ListParagraph"/>
        <w:numPr>
          <w:ilvl w:val="0"/>
          <w:numId w:val="26"/>
        </w:numPr>
        <w:rPr>
          <w:rFonts w:ascii="Times New Roman" w:eastAsia="Calibri" w:hAnsi="Times New Roman" w:cs="Times New Roman"/>
          <w:sz w:val="20"/>
          <w:szCs w:val="20"/>
        </w:rPr>
      </w:pPr>
      <w:r>
        <w:rPr>
          <w:rFonts w:ascii="Times New Roman" w:eastAsia="Calibri" w:hAnsi="Times New Roman" w:cs="Times New Roman"/>
          <w:sz w:val="20"/>
          <w:szCs w:val="20"/>
        </w:rPr>
        <w:t>acte identitate;</w:t>
      </w:r>
    </w:p>
    <w:p w:rsidR="008A21A3" w:rsidRPr="00E2526E" w:rsidRDefault="008A21A3" w:rsidP="008A21A3">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acte de stare civilă;</w:t>
      </w:r>
    </w:p>
    <w:p w:rsidR="008A21A3" w:rsidRPr="00E2526E" w:rsidRDefault="008A21A3" w:rsidP="008A21A3">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sentință judecătorească din care să rezulte stabilirea domiciliului copilului/copiilor la unul dintre părinți;</w:t>
      </w:r>
    </w:p>
    <w:p w:rsidR="008A21A3" w:rsidRPr="00E2526E" w:rsidRDefault="008A21A3" w:rsidP="008A21A3">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certificat de deces;</w:t>
      </w:r>
    </w:p>
    <w:p w:rsidR="00CD6E9D" w:rsidRPr="00E2526E" w:rsidRDefault="008A21A3" w:rsidP="008A21A3">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decizia instanței de menținere a stării de arest</w:t>
      </w:r>
      <w:r w:rsidR="00CD6E9D" w:rsidRPr="00E2526E">
        <w:rPr>
          <w:rFonts w:ascii="Times New Roman" w:eastAsia="Calibri" w:hAnsi="Times New Roman" w:cs="Times New Roman"/>
          <w:sz w:val="20"/>
          <w:szCs w:val="20"/>
        </w:rPr>
        <w:t>;</w:t>
      </w:r>
    </w:p>
    <w:p w:rsidR="008A21A3" w:rsidRPr="00E2526E" w:rsidRDefault="008A21A3" w:rsidP="003C64AA">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raport de anchetă socială în cazul părinților dispăruți</w:t>
      </w:r>
      <w:r w:rsidR="00F517A9" w:rsidRPr="00E2526E">
        <w:rPr>
          <w:rFonts w:ascii="Times New Roman" w:eastAsia="Calibri" w:hAnsi="Times New Roman" w:cs="Times New Roman"/>
          <w:sz w:val="20"/>
          <w:szCs w:val="20"/>
        </w:rPr>
        <w:t xml:space="preserve"> și in cazurile in care nu se pot prezenta documente justificative pentru indeplinirea conditiilor de acordare a burse</w:t>
      </w:r>
      <w:r w:rsidR="00E2526E" w:rsidRPr="00E2526E">
        <w:rPr>
          <w:rFonts w:ascii="Times New Roman" w:eastAsia="Calibri" w:hAnsi="Times New Roman" w:cs="Times New Roman"/>
          <w:sz w:val="20"/>
          <w:szCs w:val="20"/>
        </w:rPr>
        <w:t>i</w:t>
      </w:r>
      <w:r w:rsidR="00F517A9" w:rsidRPr="00E2526E">
        <w:rPr>
          <w:rFonts w:ascii="Times New Roman" w:eastAsia="Calibri" w:hAnsi="Times New Roman" w:cs="Times New Roman"/>
          <w:sz w:val="20"/>
          <w:szCs w:val="20"/>
        </w:rPr>
        <w:t xml:space="preserve">/la solicitarea </w:t>
      </w:r>
      <w:r w:rsidR="00E2526E" w:rsidRPr="00E2526E">
        <w:rPr>
          <w:rFonts w:ascii="Times New Roman" w:eastAsia="Calibri" w:hAnsi="Times New Roman" w:cs="Times New Roman"/>
          <w:sz w:val="20"/>
          <w:szCs w:val="20"/>
        </w:rPr>
        <w:t>scolii</w:t>
      </w:r>
      <w:r w:rsidR="00F549BD" w:rsidRPr="00E2526E">
        <w:rPr>
          <w:rFonts w:ascii="Times New Roman" w:eastAsia="Calibri" w:hAnsi="Times New Roman" w:cs="Times New Roman"/>
          <w:sz w:val="20"/>
          <w:szCs w:val="20"/>
        </w:rPr>
        <w:t>;</w:t>
      </w:r>
    </w:p>
    <w:p w:rsidR="00F549BD" w:rsidRPr="00E2526E" w:rsidRDefault="00F549BD" w:rsidP="00F549BD">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declarație pe propria răspundere privind veniturile nete, cu caracter permanent, obținute pe ultimele 12 luni anterioare cererii, realizate de membrii familiei, supuse impozitului pe venit, și acordul privind prelucrarea datelor cu caracter personal pentru verificarea respectării criteriilor de acordare a bursei(!!!</w:t>
      </w:r>
      <w:r w:rsidRPr="00E2526E">
        <w:rPr>
          <w:rFonts w:ascii="Times New Roman" w:eastAsia="Calibri" w:hAnsi="Times New Roman" w:cs="Times New Roman"/>
          <w:i/>
          <w:sz w:val="20"/>
          <w:szCs w:val="20"/>
          <w:u w:val="single"/>
        </w:rPr>
        <w:t>doar pentru bursa socială solicitată pentru situația materială</w:t>
      </w:r>
      <w:r w:rsidRPr="00E2526E">
        <w:rPr>
          <w:rFonts w:ascii="Times New Roman" w:eastAsia="Calibri" w:hAnsi="Times New Roman" w:cs="Times New Roman"/>
          <w:sz w:val="20"/>
          <w:szCs w:val="20"/>
        </w:rPr>
        <w:t>)</w:t>
      </w:r>
    </w:p>
    <w:p w:rsidR="00E2526E" w:rsidRPr="00E2526E" w:rsidRDefault="00E2526E" w:rsidP="00F549BD">
      <w:pPr>
        <w:pStyle w:val="ListParagraph"/>
        <w:numPr>
          <w:ilvl w:val="0"/>
          <w:numId w:val="26"/>
        </w:numPr>
        <w:rPr>
          <w:rFonts w:ascii="Times New Roman" w:eastAsia="Calibri" w:hAnsi="Times New Roman" w:cs="Times New Roman"/>
          <w:sz w:val="20"/>
          <w:szCs w:val="20"/>
        </w:rPr>
      </w:pPr>
      <w:r w:rsidRPr="00E2526E">
        <w:rPr>
          <w:rFonts w:ascii="Times New Roman" w:eastAsia="Calibri" w:hAnsi="Times New Roman" w:cs="Times New Roman"/>
          <w:sz w:val="20"/>
          <w:szCs w:val="20"/>
        </w:rPr>
        <w:t>adeverințe privind situația veniturilor pentru perioada septembrie 2023 - august 2024 pentru fiecare membru al familiei.</w:t>
      </w:r>
    </w:p>
    <w:p w:rsidR="004627AD" w:rsidRPr="00E2526E" w:rsidRDefault="004627AD" w:rsidP="00E2526E">
      <w:pPr>
        <w:pStyle w:val="ListParagraph"/>
        <w:numPr>
          <w:ilvl w:val="0"/>
          <w:numId w:val="31"/>
        </w:numPr>
        <w:autoSpaceDE w:val="0"/>
        <w:autoSpaceDN w:val="0"/>
        <w:adjustRightInd w:val="0"/>
        <w:spacing w:after="0" w:line="240" w:lineRule="auto"/>
        <w:ind w:left="0" w:firstLine="0"/>
        <w:jc w:val="both"/>
        <w:rPr>
          <w:rFonts w:ascii="Times New Roman" w:hAnsi="Times New Roman" w:cs="Times New Roman"/>
          <w:sz w:val="20"/>
          <w:szCs w:val="20"/>
        </w:rPr>
      </w:pPr>
      <w:r w:rsidRPr="00E2526E">
        <w:rPr>
          <w:rFonts w:ascii="Times New Roman" w:eastAsia="Calibri" w:hAnsi="Times New Roman" w:cs="Times New Roman"/>
          <w:sz w:val="20"/>
          <w:szCs w:val="20"/>
        </w:rPr>
        <w:t>Declar că am fost informat că dacă elevul acumulează 10 sau mai multe absențe</w:t>
      </w:r>
      <w:r w:rsidR="00F517A9" w:rsidRPr="00E2526E">
        <w:rPr>
          <w:rFonts w:ascii="Times New Roman" w:eastAsia="Calibri" w:hAnsi="Times New Roman" w:cs="Times New Roman"/>
          <w:sz w:val="20"/>
          <w:szCs w:val="20"/>
        </w:rPr>
        <w:t xml:space="preserve"> </w:t>
      </w:r>
      <w:r w:rsidRPr="00E2526E">
        <w:rPr>
          <w:rFonts w:ascii="Times New Roman" w:eastAsia="Calibri" w:hAnsi="Times New Roman" w:cs="Times New Roman"/>
          <w:sz w:val="20"/>
          <w:szCs w:val="20"/>
        </w:rPr>
        <w:t>nemotivate într-o lună</w:t>
      </w:r>
      <w:r w:rsidR="00F517A9" w:rsidRPr="00E2526E">
        <w:rPr>
          <w:rFonts w:ascii="Times New Roman" w:eastAsia="Calibri" w:hAnsi="Times New Roman" w:cs="Times New Roman"/>
          <w:sz w:val="20"/>
          <w:szCs w:val="20"/>
        </w:rPr>
        <w:t xml:space="preserve"> </w:t>
      </w:r>
      <w:r w:rsidRPr="00E2526E">
        <w:rPr>
          <w:rFonts w:ascii="Times New Roman" w:hAnsi="Times New Roman" w:cs="Times New Roman"/>
          <w:sz w:val="20"/>
          <w:szCs w:val="20"/>
        </w:rPr>
        <w:t>nu va primi bursa socială pentru luna respectivă.</w:t>
      </w:r>
    </w:p>
    <w:p w:rsidR="00F549BD" w:rsidRPr="00E2526E" w:rsidRDefault="00F549BD" w:rsidP="00F549BD">
      <w:pPr>
        <w:autoSpaceDE w:val="0"/>
        <w:autoSpaceDN w:val="0"/>
        <w:adjustRightInd w:val="0"/>
        <w:jc w:val="both"/>
        <w:rPr>
          <w:rFonts w:ascii="Times New Roman" w:eastAsia="Calibri" w:hAnsi="Times New Roman" w:cs="Times New Roman"/>
          <w:bCs/>
          <w:sz w:val="20"/>
          <w:szCs w:val="20"/>
        </w:rPr>
      </w:pPr>
      <w:r w:rsidRPr="00E2526E">
        <w:rPr>
          <w:rFonts w:ascii="Times New Roman" w:hAnsi="Times New Roman" w:cs="Times New Roman"/>
          <w:i/>
          <w:sz w:val="20"/>
          <w:szCs w:val="20"/>
        </w:rPr>
        <w:t>Unitatea de învățământ SEMINARUL TEOLOGIC ORTODOX SF. IOAN CASIAN TULCEA prelucrează datele dumneavoastră personale în conformitate cu prevederile GDPR, în calitate de operator, și în conformitate cu prevederile specifice aplicabile</w:t>
      </w:r>
      <w:r w:rsidRPr="00E2526E">
        <w:rPr>
          <w:rFonts w:ascii="Times New Roman" w:hAnsi="Times New Roman" w:cs="Times New Roman"/>
          <w:iCs/>
          <w:sz w:val="20"/>
          <w:szCs w:val="20"/>
        </w:rPr>
        <w:t xml:space="preserve">: </w:t>
      </w:r>
      <w:r w:rsidRPr="00E2526E">
        <w:rPr>
          <w:rFonts w:ascii="Times New Roman" w:eastAsia="Calibri" w:hAnsi="Times New Roman" w:cs="Times New Roman"/>
          <w:bCs/>
          <w:i/>
          <w:color w:val="FF0000"/>
          <w:sz w:val="20"/>
          <w:szCs w:val="20"/>
        </w:rPr>
        <w:t xml:space="preserve">OME nr. </w:t>
      </w:r>
      <w:r w:rsidR="00E2526E" w:rsidRPr="00E2526E">
        <w:rPr>
          <w:rFonts w:ascii="Times New Roman" w:eastAsia="Calibri" w:hAnsi="Times New Roman" w:cs="Times New Roman"/>
          <w:bCs/>
          <w:i/>
          <w:color w:val="FF0000"/>
          <w:sz w:val="20"/>
          <w:szCs w:val="20"/>
        </w:rPr>
        <w:t>5518/2024</w:t>
      </w:r>
      <w:r w:rsidRPr="00E2526E">
        <w:rPr>
          <w:rFonts w:ascii="Times New Roman" w:eastAsia="Calibri" w:hAnsi="Times New Roman" w:cs="Times New Roman"/>
          <w:bCs/>
          <w:i/>
          <w:sz w:val="20"/>
          <w:szCs w:val="20"/>
        </w:rPr>
        <w:t xml:space="preserve"> privind aprobarea</w:t>
      </w:r>
      <w:r w:rsidR="00E2526E" w:rsidRPr="00E2526E">
        <w:rPr>
          <w:rFonts w:ascii="Times New Roman" w:eastAsia="Calibri" w:hAnsi="Times New Roman" w:cs="Times New Roman"/>
          <w:bCs/>
          <w:i/>
          <w:sz w:val="20"/>
          <w:szCs w:val="20"/>
        </w:rPr>
        <w:t xml:space="preserve"> </w:t>
      </w:r>
      <w:r w:rsidRPr="00E2526E">
        <w:rPr>
          <w:rFonts w:ascii="Times New Roman" w:hAnsi="Times New Roman" w:cs="Times New Roman"/>
          <w:i/>
          <w:iCs/>
          <w:sz w:val="20"/>
          <w:szCs w:val="20"/>
        </w:rPr>
        <w:t>Metodologiei-cadru de acordare a burselor școlare</w:t>
      </w:r>
      <w:r w:rsidRPr="00E2526E">
        <w:rPr>
          <w:rFonts w:ascii="Times New Roman" w:eastAsia="Calibri" w:hAnsi="Times New Roman" w:cs="Times New Roman"/>
          <w:bCs/>
          <w:i/>
          <w:sz w:val="20"/>
          <w:szCs w:val="20"/>
        </w:rPr>
        <w:t>.</w:t>
      </w:r>
    </w:p>
    <w:p w:rsidR="002B069D" w:rsidRDefault="00B14812" w:rsidP="00F549BD">
      <w:pPr>
        <w:autoSpaceDE w:val="0"/>
        <w:autoSpaceDN w:val="0"/>
        <w:adjustRightInd w:val="0"/>
        <w:jc w:val="both"/>
        <w:rPr>
          <w:rFonts w:ascii="Times New Roman" w:hAnsi="Times New Roman" w:cs="Times New Roman"/>
          <w:i/>
          <w:sz w:val="20"/>
          <w:szCs w:val="20"/>
        </w:rPr>
      </w:pPr>
      <w:r w:rsidRPr="00E2526E">
        <w:rPr>
          <w:rFonts w:ascii="Times New Roman" w:hAnsi="Times New Roman" w:cs="Times New Roman"/>
          <w:i/>
          <w:sz w:val="20"/>
          <w:szCs w:val="20"/>
        </w:rPr>
        <w:t>Datele dumneavoastră cu caracter personal sunt prelucrate pentru îndeplinirea obligațiilor legale care îi revin operatorului, conform articolului 6 alin. (1) litera c) și e) din GDPR.</w:t>
      </w:r>
    </w:p>
    <w:p w:rsidR="00E2526E" w:rsidRPr="003D6F87" w:rsidRDefault="00E2526E" w:rsidP="00E2526E">
      <w:pPr>
        <w:jc w:val="both"/>
        <w:rPr>
          <w:rFonts w:ascii="Arial" w:eastAsia="Calibri" w:hAnsi="Arial" w:cs="Arial"/>
          <w:sz w:val="20"/>
          <w:szCs w:val="20"/>
        </w:rPr>
      </w:pPr>
      <w:r w:rsidRPr="003D6F87">
        <w:rPr>
          <w:rFonts w:ascii="Arial" w:eastAsia="Calibri" w:hAnsi="Arial" w:cs="Arial"/>
          <w:sz w:val="20"/>
          <w:szCs w:val="20"/>
        </w:rPr>
        <w:t xml:space="preserve">Data:……………                     </w:t>
      </w:r>
    </w:p>
    <w:p w:rsidR="00E2526E" w:rsidRPr="00E2526E" w:rsidRDefault="00E2526E" w:rsidP="00E2526E">
      <w:pPr>
        <w:jc w:val="both"/>
        <w:rPr>
          <w:rFonts w:ascii="Times New Roman" w:eastAsia="Times New Roman" w:hAnsi="Times New Roman" w:cs="Times New Roman"/>
          <w:b/>
          <w:color w:val="002060"/>
          <w:sz w:val="20"/>
          <w:szCs w:val="20"/>
          <w:lang w:val="en-US"/>
        </w:rPr>
      </w:pPr>
      <w:r w:rsidRPr="003D6F87">
        <w:rPr>
          <w:rFonts w:ascii="Arial" w:eastAsia="Calibri" w:hAnsi="Arial" w:cs="Arial"/>
          <w:sz w:val="20"/>
          <w:szCs w:val="20"/>
        </w:rPr>
        <w:t>Semnătura:……………………</w:t>
      </w:r>
    </w:p>
    <w:sectPr w:rsidR="00E2526E" w:rsidRPr="00E2526E" w:rsidSect="00F549BD">
      <w:pgSz w:w="11906" w:h="16838"/>
      <w:pgMar w:top="1134"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C07"/>
    <w:multiLevelType w:val="hybridMultilevel"/>
    <w:tmpl w:val="3F3A2954"/>
    <w:lvl w:ilvl="0" w:tplc="7248D694">
      <w:start w:val="1"/>
      <w:numFmt w:val="bullet"/>
      <w:lvlText w:val=""/>
      <w:lvlJc w:val="left"/>
      <w:pPr>
        <w:ind w:left="1080" w:hanging="360"/>
      </w:pPr>
      <w:rPr>
        <w:rFonts w:ascii="Arial"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33D6F6F"/>
    <w:multiLevelType w:val="hybridMultilevel"/>
    <w:tmpl w:val="74E4E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F614A"/>
    <w:multiLevelType w:val="hybridMultilevel"/>
    <w:tmpl w:val="2FC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97D52"/>
    <w:multiLevelType w:val="hybridMultilevel"/>
    <w:tmpl w:val="23586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04351"/>
    <w:multiLevelType w:val="hybridMultilevel"/>
    <w:tmpl w:val="D0CA53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2266CF4"/>
    <w:multiLevelType w:val="hybridMultilevel"/>
    <w:tmpl w:val="16262E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1C385755"/>
    <w:multiLevelType w:val="hybridMultilevel"/>
    <w:tmpl w:val="35B4CBFA"/>
    <w:lvl w:ilvl="0" w:tplc="F072D002">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1DAC18E7"/>
    <w:multiLevelType w:val="hybridMultilevel"/>
    <w:tmpl w:val="6CA43610"/>
    <w:lvl w:ilvl="0" w:tplc="7540BCBE">
      <w:start w:val="1"/>
      <w:numFmt w:val="bullet"/>
      <w:lvlText w:val=""/>
      <w:lvlJc w:val="left"/>
      <w:pPr>
        <w:ind w:left="1495" w:hanging="360"/>
      </w:pPr>
      <w:rPr>
        <w:rFonts w:ascii="Arial" w:hAnsi="Arial" w:cs="Arial" w:hint="default"/>
        <w:b/>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
    <w:nsid w:val="1DBB366B"/>
    <w:multiLevelType w:val="hybridMultilevel"/>
    <w:tmpl w:val="ECD0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BD1825"/>
    <w:multiLevelType w:val="hybridMultilevel"/>
    <w:tmpl w:val="45A8D226"/>
    <w:lvl w:ilvl="0" w:tplc="7248D694">
      <w:start w:val="1"/>
      <w:numFmt w:val="bullet"/>
      <w:lvlText w:val=""/>
      <w:lvlJc w:val="left"/>
      <w:pPr>
        <w:ind w:left="1483" w:hanging="360"/>
      </w:pPr>
      <w:rPr>
        <w:rFonts w:ascii="Arial" w:hAnsi="Arial" w:cs="Arial" w:hint="default"/>
        <w:b/>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0">
    <w:nsid w:val="1E19543D"/>
    <w:multiLevelType w:val="hybridMultilevel"/>
    <w:tmpl w:val="3CC272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22EF6703"/>
    <w:multiLevelType w:val="hybridMultilevel"/>
    <w:tmpl w:val="435EDDF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348351A6"/>
    <w:multiLevelType w:val="hybridMultilevel"/>
    <w:tmpl w:val="16286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DD2C8B"/>
    <w:multiLevelType w:val="hybridMultilevel"/>
    <w:tmpl w:val="1A4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3852D3"/>
    <w:multiLevelType w:val="hybridMultilevel"/>
    <w:tmpl w:val="A24A7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9B059E"/>
    <w:multiLevelType w:val="hybridMultilevel"/>
    <w:tmpl w:val="3A4601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46FF70F8"/>
    <w:multiLevelType w:val="hybridMultilevel"/>
    <w:tmpl w:val="6644AF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4D876BC5"/>
    <w:multiLevelType w:val="hybridMultilevel"/>
    <w:tmpl w:val="4ED2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0210B2"/>
    <w:multiLevelType w:val="hybridMultilevel"/>
    <w:tmpl w:val="59BE22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591D696B"/>
    <w:multiLevelType w:val="hybridMultilevel"/>
    <w:tmpl w:val="191C89DA"/>
    <w:lvl w:ilvl="0" w:tplc="DE6ECAF2">
      <w:start w:val="1"/>
      <w:numFmt w:val="bullet"/>
      <w:lvlText w:val=""/>
      <w:lvlJc w:val="left"/>
      <w:pPr>
        <w:ind w:left="1429" w:hanging="360"/>
      </w:pPr>
      <w:rPr>
        <w:rFonts w:ascii="Arial" w:hAnsi="Arial" w:cs="Aria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60F574CC"/>
    <w:multiLevelType w:val="hybridMultilevel"/>
    <w:tmpl w:val="10E6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41407E"/>
    <w:multiLevelType w:val="hybridMultilevel"/>
    <w:tmpl w:val="1DB40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4A62CF"/>
    <w:multiLevelType w:val="hybridMultilevel"/>
    <w:tmpl w:val="AC00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F156FD"/>
    <w:multiLevelType w:val="hybridMultilevel"/>
    <w:tmpl w:val="F23EF7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685677C1"/>
    <w:multiLevelType w:val="hybridMultilevel"/>
    <w:tmpl w:val="5B5C6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FE27E2"/>
    <w:multiLevelType w:val="hybridMultilevel"/>
    <w:tmpl w:val="7CAAE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444D56"/>
    <w:multiLevelType w:val="hybridMultilevel"/>
    <w:tmpl w:val="4D38B622"/>
    <w:lvl w:ilvl="0" w:tplc="EEC458F4">
      <w:start w:val="1"/>
      <w:numFmt w:val="bullet"/>
      <w:lvlText w:val=""/>
      <w:lvlJc w:val="left"/>
      <w:pPr>
        <w:ind w:left="1429" w:hanging="360"/>
      </w:pPr>
      <w:rPr>
        <w:rFonts w:ascii="Arial" w:hAnsi="Arial" w:cs="Aria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FCD5199"/>
    <w:multiLevelType w:val="hybridMultilevel"/>
    <w:tmpl w:val="12D4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8F575C"/>
    <w:multiLevelType w:val="hybridMultilevel"/>
    <w:tmpl w:val="838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F35A7E"/>
    <w:multiLevelType w:val="hybridMultilevel"/>
    <w:tmpl w:val="DE8C3F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FB46B17"/>
    <w:multiLevelType w:val="hybridMultilevel"/>
    <w:tmpl w:val="43AEB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0"/>
  </w:num>
  <w:num w:numId="4">
    <w:abstractNumId w:val="10"/>
  </w:num>
  <w:num w:numId="5">
    <w:abstractNumId w:val="6"/>
  </w:num>
  <w:num w:numId="6">
    <w:abstractNumId w:val="13"/>
  </w:num>
  <w:num w:numId="7">
    <w:abstractNumId w:val="14"/>
  </w:num>
  <w:num w:numId="8">
    <w:abstractNumId w:val="4"/>
  </w:num>
  <w:num w:numId="9">
    <w:abstractNumId w:val="23"/>
  </w:num>
  <w:num w:numId="10">
    <w:abstractNumId w:val="24"/>
  </w:num>
  <w:num w:numId="11">
    <w:abstractNumId w:val="12"/>
  </w:num>
  <w:num w:numId="12">
    <w:abstractNumId w:val="18"/>
  </w:num>
  <w:num w:numId="13">
    <w:abstractNumId w:val="5"/>
  </w:num>
  <w:num w:numId="14">
    <w:abstractNumId w:val="16"/>
  </w:num>
  <w:num w:numId="15">
    <w:abstractNumId w:val="15"/>
  </w:num>
  <w:num w:numId="16">
    <w:abstractNumId w:val="2"/>
  </w:num>
  <w:num w:numId="17">
    <w:abstractNumId w:val="22"/>
  </w:num>
  <w:num w:numId="18">
    <w:abstractNumId w:val="27"/>
  </w:num>
  <w:num w:numId="19">
    <w:abstractNumId w:val="3"/>
  </w:num>
  <w:num w:numId="20">
    <w:abstractNumId w:val="8"/>
  </w:num>
  <w:num w:numId="21">
    <w:abstractNumId w:val="25"/>
  </w:num>
  <w:num w:numId="22">
    <w:abstractNumId w:val="17"/>
  </w:num>
  <w:num w:numId="23">
    <w:abstractNumId w:val="28"/>
  </w:num>
  <w:num w:numId="24">
    <w:abstractNumId w:val="21"/>
  </w:num>
  <w:num w:numId="25">
    <w:abstractNumId w:val="1"/>
  </w:num>
  <w:num w:numId="26">
    <w:abstractNumId w:val="30"/>
  </w:num>
  <w:num w:numId="27">
    <w:abstractNumId w:val="9"/>
  </w:num>
  <w:num w:numId="28">
    <w:abstractNumId w:val="7"/>
  </w:num>
  <w:num w:numId="29">
    <w:abstractNumId w:val="19"/>
  </w:num>
  <w:num w:numId="30">
    <w:abstractNumId w:val="2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62C5"/>
    <w:rsid w:val="0000166E"/>
    <w:rsid w:val="0000544B"/>
    <w:rsid w:val="00011641"/>
    <w:rsid w:val="00014BA8"/>
    <w:rsid w:val="00017AFA"/>
    <w:rsid w:val="00020188"/>
    <w:rsid w:val="00022FDB"/>
    <w:rsid w:val="000258DA"/>
    <w:rsid w:val="000366D8"/>
    <w:rsid w:val="00042325"/>
    <w:rsid w:val="000546A7"/>
    <w:rsid w:val="00064B57"/>
    <w:rsid w:val="0007597C"/>
    <w:rsid w:val="000A1234"/>
    <w:rsid w:val="000B0F3F"/>
    <w:rsid w:val="000B5993"/>
    <w:rsid w:val="000D715B"/>
    <w:rsid w:val="000F4463"/>
    <w:rsid w:val="000F5B6F"/>
    <w:rsid w:val="00105939"/>
    <w:rsid w:val="00117176"/>
    <w:rsid w:val="00140E4D"/>
    <w:rsid w:val="00154E1E"/>
    <w:rsid w:val="001729E9"/>
    <w:rsid w:val="00176C59"/>
    <w:rsid w:val="001841A0"/>
    <w:rsid w:val="001C0CA1"/>
    <w:rsid w:val="001C2719"/>
    <w:rsid w:val="001C4B35"/>
    <w:rsid w:val="001D6BA3"/>
    <w:rsid w:val="001E49AB"/>
    <w:rsid w:val="001F19B6"/>
    <w:rsid w:val="001F53C6"/>
    <w:rsid w:val="00214726"/>
    <w:rsid w:val="00230D8A"/>
    <w:rsid w:val="002414DB"/>
    <w:rsid w:val="00247DF8"/>
    <w:rsid w:val="00261820"/>
    <w:rsid w:val="00261FCE"/>
    <w:rsid w:val="002641F0"/>
    <w:rsid w:val="00290A76"/>
    <w:rsid w:val="00295C8E"/>
    <w:rsid w:val="002A6F29"/>
    <w:rsid w:val="002B069D"/>
    <w:rsid w:val="002B6219"/>
    <w:rsid w:val="002D5998"/>
    <w:rsid w:val="002D6F09"/>
    <w:rsid w:val="002E72ED"/>
    <w:rsid w:val="002F7C60"/>
    <w:rsid w:val="00301623"/>
    <w:rsid w:val="00305CCB"/>
    <w:rsid w:val="003134D9"/>
    <w:rsid w:val="003136B6"/>
    <w:rsid w:val="00315CC3"/>
    <w:rsid w:val="0032450B"/>
    <w:rsid w:val="00327F9F"/>
    <w:rsid w:val="00341144"/>
    <w:rsid w:val="00345668"/>
    <w:rsid w:val="00362D01"/>
    <w:rsid w:val="00363885"/>
    <w:rsid w:val="00365912"/>
    <w:rsid w:val="00366136"/>
    <w:rsid w:val="00366A88"/>
    <w:rsid w:val="0038497E"/>
    <w:rsid w:val="00394B52"/>
    <w:rsid w:val="003A31F9"/>
    <w:rsid w:val="003B2B92"/>
    <w:rsid w:val="003C64AA"/>
    <w:rsid w:val="003D3A3C"/>
    <w:rsid w:val="003D7451"/>
    <w:rsid w:val="003E5F5F"/>
    <w:rsid w:val="004214C1"/>
    <w:rsid w:val="00433619"/>
    <w:rsid w:val="00445FA5"/>
    <w:rsid w:val="00461AA1"/>
    <w:rsid w:val="004627AD"/>
    <w:rsid w:val="004661D2"/>
    <w:rsid w:val="00471E3D"/>
    <w:rsid w:val="00481CD2"/>
    <w:rsid w:val="004A50DC"/>
    <w:rsid w:val="004B2AB1"/>
    <w:rsid w:val="004B540B"/>
    <w:rsid w:val="004B77F9"/>
    <w:rsid w:val="004B7ABA"/>
    <w:rsid w:val="004C1B3A"/>
    <w:rsid w:val="004C7BD1"/>
    <w:rsid w:val="004D1270"/>
    <w:rsid w:val="004E18E6"/>
    <w:rsid w:val="004F42FE"/>
    <w:rsid w:val="00515477"/>
    <w:rsid w:val="00516147"/>
    <w:rsid w:val="005258B3"/>
    <w:rsid w:val="005732D8"/>
    <w:rsid w:val="005747B6"/>
    <w:rsid w:val="00584101"/>
    <w:rsid w:val="00593F71"/>
    <w:rsid w:val="005B4140"/>
    <w:rsid w:val="005C6889"/>
    <w:rsid w:val="005D393E"/>
    <w:rsid w:val="005D765D"/>
    <w:rsid w:val="005F2761"/>
    <w:rsid w:val="005F7E80"/>
    <w:rsid w:val="00600D70"/>
    <w:rsid w:val="00635A41"/>
    <w:rsid w:val="00643839"/>
    <w:rsid w:val="00661E55"/>
    <w:rsid w:val="0066284E"/>
    <w:rsid w:val="006633BD"/>
    <w:rsid w:val="0069564B"/>
    <w:rsid w:val="006C5D06"/>
    <w:rsid w:val="006C6755"/>
    <w:rsid w:val="006D021D"/>
    <w:rsid w:val="006E3F55"/>
    <w:rsid w:val="006F2B34"/>
    <w:rsid w:val="007018F1"/>
    <w:rsid w:val="00704319"/>
    <w:rsid w:val="00707AEA"/>
    <w:rsid w:val="00735034"/>
    <w:rsid w:val="00741ED4"/>
    <w:rsid w:val="0076446D"/>
    <w:rsid w:val="00766ECE"/>
    <w:rsid w:val="00777513"/>
    <w:rsid w:val="00786BAB"/>
    <w:rsid w:val="00787993"/>
    <w:rsid w:val="00792C2E"/>
    <w:rsid w:val="007A6DB7"/>
    <w:rsid w:val="007C46B9"/>
    <w:rsid w:val="008060F9"/>
    <w:rsid w:val="00814F42"/>
    <w:rsid w:val="00817707"/>
    <w:rsid w:val="00846169"/>
    <w:rsid w:val="00847A59"/>
    <w:rsid w:val="00867EC6"/>
    <w:rsid w:val="00885938"/>
    <w:rsid w:val="008932A4"/>
    <w:rsid w:val="0089633D"/>
    <w:rsid w:val="008A21A3"/>
    <w:rsid w:val="008D37F5"/>
    <w:rsid w:val="008E6062"/>
    <w:rsid w:val="009163F1"/>
    <w:rsid w:val="00954EFC"/>
    <w:rsid w:val="00955F53"/>
    <w:rsid w:val="00956972"/>
    <w:rsid w:val="00964697"/>
    <w:rsid w:val="009657AE"/>
    <w:rsid w:val="009677B6"/>
    <w:rsid w:val="00970A0C"/>
    <w:rsid w:val="009A6F37"/>
    <w:rsid w:val="009D1F30"/>
    <w:rsid w:val="009E472F"/>
    <w:rsid w:val="009E5413"/>
    <w:rsid w:val="009F57EA"/>
    <w:rsid w:val="009F5B18"/>
    <w:rsid w:val="00A1177B"/>
    <w:rsid w:val="00A20FC7"/>
    <w:rsid w:val="00A32874"/>
    <w:rsid w:val="00A502C8"/>
    <w:rsid w:val="00A50D6F"/>
    <w:rsid w:val="00A72E3F"/>
    <w:rsid w:val="00A962C0"/>
    <w:rsid w:val="00AA12D2"/>
    <w:rsid w:val="00AA332E"/>
    <w:rsid w:val="00AC418F"/>
    <w:rsid w:val="00AE2303"/>
    <w:rsid w:val="00AF04C5"/>
    <w:rsid w:val="00B00C65"/>
    <w:rsid w:val="00B14812"/>
    <w:rsid w:val="00B6422C"/>
    <w:rsid w:val="00B831F7"/>
    <w:rsid w:val="00B87CFB"/>
    <w:rsid w:val="00B91E01"/>
    <w:rsid w:val="00BA2BB5"/>
    <w:rsid w:val="00BB095A"/>
    <w:rsid w:val="00BC5B0B"/>
    <w:rsid w:val="00BC6121"/>
    <w:rsid w:val="00BD0EE4"/>
    <w:rsid w:val="00BD7793"/>
    <w:rsid w:val="00BE2923"/>
    <w:rsid w:val="00BF57AF"/>
    <w:rsid w:val="00C14303"/>
    <w:rsid w:val="00C16884"/>
    <w:rsid w:val="00C22FDA"/>
    <w:rsid w:val="00C254FE"/>
    <w:rsid w:val="00C330AB"/>
    <w:rsid w:val="00C3360E"/>
    <w:rsid w:val="00C34C3E"/>
    <w:rsid w:val="00C57741"/>
    <w:rsid w:val="00C623A2"/>
    <w:rsid w:val="00C627D7"/>
    <w:rsid w:val="00C673BE"/>
    <w:rsid w:val="00C70B5B"/>
    <w:rsid w:val="00C77C54"/>
    <w:rsid w:val="00C84AB6"/>
    <w:rsid w:val="00C86404"/>
    <w:rsid w:val="00C96AD6"/>
    <w:rsid w:val="00C975B5"/>
    <w:rsid w:val="00CA786F"/>
    <w:rsid w:val="00CB19B3"/>
    <w:rsid w:val="00CB2177"/>
    <w:rsid w:val="00CC1673"/>
    <w:rsid w:val="00CD4E0A"/>
    <w:rsid w:val="00CD6E9D"/>
    <w:rsid w:val="00CD70D0"/>
    <w:rsid w:val="00D01B8D"/>
    <w:rsid w:val="00D01DAA"/>
    <w:rsid w:val="00D063EA"/>
    <w:rsid w:val="00D46F06"/>
    <w:rsid w:val="00D547A7"/>
    <w:rsid w:val="00D84728"/>
    <w:rsid w:val="00D847B9"/>
    <w:rsid w:val="00D934A9"/>
    <w:rsid w:val="00D946FA"/>
    <w:rsid w:val="00DB215C"/>
    <w:rsid w:val="00DB62C5"/>
    <w:rsid w:val="00DC65B0"/>
    <w:rsid w:val="00DE03EE"/>
    <w:rsid w:val="00E005AF"/>
    <w:rsid w:val="00E02285"/>
    <w:rsid w:val="00E23C5F"/>
    <w:rsid w:val="00E2526E"/>
    <w:rsid w:val="00E31525"/>
    <w:rsid w:val="00E340F6"/>
    <w:rsid w:val="00E54645"/>
    <w:rsid w:val="00E55A47"/>
    <w:rsid w:val="00E60611"/>
    <w:rsid w:val="00E63759"/>
    <w:rsid w:val="00E77CCF"/>
    <w:rsid w:val="00E81FB9"/>
    <w:rsid w:val="00E838A3"/>
    <w:rsid w:val="00E860A5"/>
    <w:rsid w:val="00E90C71"/>
    <w:rsid w:val="00E950D7"/>
    <w:rsid w:val="00EA6D3A"/>
    <w:rsid w:val="00ED529F"/>
    <w:rsid w:val="00ED7D15"/>
    <w:rsid w:val="00EE0EAE"/>
    <w:rsid w:val="00EF05CF"/>
    <w:rsid w:val="00F01A5A"/>
    <w:rsid w:val="00F5042A"/>
    <w:rsid w:val="00F517A9"/>
    <w:rsid w:val="00F549BD"/>
    <w:rsid w:val="00F74BA0"/>
    <w:rsid w:val="00F810BB"/>
    <w:rsid w:val="00F87306"/>
    <w:rsid w:val="00F927EE"/>
    <w:rsid w:val="00F97CF8"/>
    <w:rsid w:val="00FA5338"/>
    <w:rsid w:val="00FA6E21"/>
    <w:rsid w:val="00FE5D8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6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uiPriority w:val="59"/>
    <w:rsid w:val="00FE5D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TableNormal"/>
    <w:next w:val="TableGrid"/>
    <w:uiPriority w:val="59"/>
    <w:rsid w:val="00B6422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
    <w:name w:val="Grilă Tabel5"/>
    <w:basedOn w:val="TableNormal"/>
    <w:next w:val="TableGrid"/>
    <w:uiPriority w:val="59"/>
    <w:rsid w:val="00EF05C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basedOn w:val="TableNormal"/>
    <w:next w:val="TableGrid"/>
    <w:uiPriority w:val="59"/>
    <w:rsid w:val="00525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basedOn w:val="TableNormal"/>
    <w:next w:val="TableGrid"/>
    <w:uiPriority w:val="59"/>
    <w:rsid w:val="006438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7">
    <w:name w:val="Grilă Tabel7"/>
    <w:basedOn w:val="TableNormal"/>
    <w:next w:val="TableGrid"/>
    <w:uiPriority w:val="59"/>
    <w:rsid w:val="004C1B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9">
    <w:name w:val="Grilă Tabel9"/>
    <w:basedOn w:val="TableNormal"/>
    <w:next w:val="TableGrid"/>
    <w:uiPriority w:val="59"/>
    <w:rsid w:val="00D8472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basedOn w:val="TableNormal"/>
    <w:next w:val="TableGrid"/>
    <w:uiPriority w:val="59"/>
    <w:rsid w:val="006C675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6">
    <w:name w:val="Grilă Tabel16"/>
    <w:basedOn w:val="TableNormal"/>
    <w:next w:val="TableGrid"/>
    <w:uiPriority w:val="39"/>
    <w:rsid w:val="00014B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 w:type="character" w:customStyle="1" w:styleId="slitttl">
    <w:name w:val="s_lit_ttl"/>
    <w:basedOn w:val="DefaultParagraphFont"/>
    <w:rsid w:val="00F5042A"/>
  </w:style>
  <w:style w:type="character" w:styleId="Hyperlink">
    <w:name w:val="Hyperlink"/>
    <w:basedOn w:val="DefaultParagraphFont"/>
    <w:uiPriority w:val="99"/>
    <w:semiHidden/>
    <w:unhideWhenUsed/>
    <w:rsid w:val="00F50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6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uiPriority w:val="59"/>
    <w:rsid w:val="00FE5D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TableNormal"/>
    <w:next w:val="TableGrid"/>
    <w:uiPriority w:val="59"/>
    <w:rsid w:val="00B6422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
    <w:name w:val="Grilă Tabel5"/>
    <w:basedOn w:val="TableNormal"/>
    <w:next w:val="TableGrid"/>
    <w:uiPriority w:val="59"/>
    <w:rsid w:val="00EF05C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basedOn w:val="TableNormal"/>
    <w:next w:val="TableGrid"/>
    <w:uiPriority w:val="59"/>
    <w:rsid w:val="00525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basedOn w:val="TableNormal"/>
    <w:next w:val="TableGrid"/>
    <w:uiPriority w:val="59"/>
    <w:rsid w:val="006438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7">
    <w:name w:val="Grilă Tabel7"/>
    <w:basedOn w:val="TableNormal"/>
    <w:next w:val="TableGrid"/>
    <w:uiPriority w:val="59"/>
    <w:rsid w:val="004C1B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9">
    <w:name w:val="Grilă Tabel9"/>
    <w:basedOn w:val="TableNormal"/>
    <w:next w:val="TableGrid"/>
    <w:uiPriority w:val="59"/>
    <w:rsid w:val="00D8472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basedOn w:val="TableNormal"/>
    <w:next w:val="TableGrid"/>
    <w:uiPriority w:val="59"/>
    <w:rsid w:val="006C675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6">
    <w:name w:val="Grilă Tabel16"/>
    <w:basedOn w:val="TableNormal"/>
    <w:next w:val="TableGrid"/>
    <w:uiPriority w:val="39"/>
    <w:rsid w:val="00014B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s>
</file>

<file path=word/webSettings.xml><?xml version="1.0" encoding="utf-8"?>
<w:webSettings xmlns:r="http://schemas.openxmlformats.org/officeDocument/2006/relationships" xmlns:w="http://schemas.openxmlformats.org/wordprocessingml/2006/main">
  <w:divs>
    <w:div w:id="1359433549">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2107916028">
      <w:bodyDiv w:val="1"/>
      <w:marLeft w:val="0"/>
      <w:marRight w:val="0"/>
      <w:marTop w:val="0"/>
      <w:marBottom w:val="0"/>
      <w:divBdr>
        <w:top w:val="none" w:sz="0" w:space="0" w:color="auto"/>
        <w:left w:val="none" w:sz="0" w:space="0" w:color="auto"/>
        <w:bottom w:val="none" w:sz="0" w:space="0" w:color="auto"/>
        <w:right w:val="none" w:sz="0" w:space="0" w:color="auto"/>
      </w:divBdr>
      <w:divsChild>
        <w:div w:id="160137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5018"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591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54</cp:revision>
  <dcterms:created xsi:type="dcterms:W3CDTF">2021-11-08T09:06:00Z</dcterms:created>
  <dcterms:modified xsi:type="dcterms:W3CDTF">2024-09-09T07:30:00Z</dcterms:modified>
</cp:coreProperties>
</file>